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50" w:rsidRPr="00F83806" w:rsidRDefault="006A16EC" w:rsidP="006A16EC">
      <w:pPr>
        <w:pStyle w:val="Heading1"/>
        <w:jc w:val="center"/>
        <w:rPr>
          <w:b/>
        </w:rPr>
      </w:pPr>
      <w:r w:rsidRPr="00F83806">
        <w:rPr>
          <w:b/>
        </w:rPr>
        <w:t>Standast vindmyllur hefðbundnum íslenzkum virkjunum snúning ?</w:t>
      </w:r>
    </w:p>
    <w:p w:rsidR="006A16EC" w:rsidRDefault="006A16EC" w:rsidP="006A16EC"/>
    <w:p w:rsidR="006A16EC" w:rsidRPr="006A16EC" w:rsidRDefault="006A16EC" w:rsidP="006A16EC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b/>
          <w:sz w:val="28"/>
          <w:szCs w:val="28"/>
        </w:rPr>
        <w:t>Formáli:</w:t>
      </w:r>
    </w:p>
    <w:p w:rsidR="00655F40" w:rsidRDefault="007E775F" w:rsidP="006A16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Í kjölfar mikilla olíuverðhækkana á 8. áratugi </w:t>
      </w:r>
      <w:r w:rsidR="005C3CBC">
        <w:rPr>
          <w:sz w:val="24"/>
          <w:szCs w:val="24"/>
        </w:rPr>
        <w:t>20. aldarinnar var farið að leita lausna til að s</w:t>
      </w:r>
      <w:r w:rsidR="008D1C16">
        <w:rPr>
          <w:sz w:val="24"/>
          <w:szCs w:val="24"/>
        </w:rPr>
        <w:t>para olíukaup af hefðbundnum olíuframleiðsluríkjum.</w:t>
      </w:r>
      <w:r w:rsidR="005C3CBC">
        <w:rPr>
          <w:sz w:val="24"/>
          <w:szCs w:val="24"/>
        </w:rPr>
        <w:t xml:space="preserve">  Evrópuþjóðir á borð við Breta, Hollendinga og Norðmenn hófu boranir í Norðursjó og fundu þar bæði olíu og gas.  Danir o.fl. fóru að huga að þróun vindmylla til raforkuvinnslu, en Íslendingar boruðu eftir heitu vatni og fundu bæði heitt vatn á lághitasvæðum, hentugt til húshitunar, og jarðgufu á háhitasvæðum til fjölþættra nota, t.d. raforkuvinnslu.  Nú er svo komið, að jarðhiti stendur undir um 65 % af heildarorkunotkun landsmanna, </w:t>
      </w:r>
      <w:r w:rsidR="00227A1B">
        <w:rPr>
          <w:sz w:val="24"/>
          <w:szCs w:val="24"/>
        </w:rPr>
        <w:t xml:space="preserve">raforkan um 20 % og jarðefnaeldsneyti um 15 %.  </w:t>
      </w:r>
      <w:r w:rsidR="00D918FA">
        <w:rPr>
          <w:sz w:val="24"/>
          <w:szCs w:val="24"/>
        </w:rPr>
        <w:t xml:space="preserve">Ísland er í hópi örfárra ríkja í heiminum með yfir 80 % heildarorkunotkunar úr endurnýjanlegum orkulindum.  </w:t>
      </w:r>
      <w:r w:rsidR="00655F40">
        <w:rPr>
          <w:sz w:val="24"/>
          <w:szCs w:val="24"/>
        </w:rPr>
        <w:t xml:space="preserve">  </w:t>
      </w:r>
      <w:r w:rsidR="00D918FA">
        <w:rPr>
          <w:sz w:val="24"/>
          <w:szCs w:val="24"/>
        </w:rPr>
        <w:t xml:space="preserve">Sem dæmi má taka, að Evrópusambandið stefnir á 27 % úr kolefnisfríum orkulindum árið 2030. </w:t>
      </w:r>
    </w:p>
    <w:p w:rsidR="006A16EC" w:rsidRDefault="00D918FA" w:rsidP="006A16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Íslendingar eru í einstakri stöðu í heiminum varðandi tiltölulega auðvelt aðgengi að endurnýjanlegum </w:t>
      </w:r>
      <w:r w:rsidR="005132B0">
        <w:rPr>
          <w:sz w:val="24"/>
          <w:szCs w:val="24"/>
        </w:rPr>
        <w:t xml:space="preserve">orkulindum til að leysa allt jarðefnaeldsneyti, sem þeir nú þurfa á að halda, </w:t>
      </w:r>
      <w:r w:rsidR="008D1C16">
        <w:rPr>
          <w:sz w:val="24"/>
          <w:szCs w:val="24"/>
        </w:rPr>
        <w:t xml:space="preserve">af hólmi </w:t>
      </w:r>
      <w:r w:rsidR="005132B0">
        <w:rPr>
          <w:sz w:val="24"/>
          <w:szCs w:val="24"/>
        </w:rPr>
        <w:t>með annaðhvort rafmagni eða s.k. rafeldsneyti, en framleiðsla þess er knúin raforku, t.d. með rafgreiningu vatns til að framleiða vetni</w:t>
      </w:r>
      <w:r w:rsidR="008D1C16">
        <w:rPr>
          <w:sz w:val="24"/>
          <w:szCs w:val="24"/>
        </w:rPr>
        <w:t>.</w:t>
      </w:r>
      <w:r w:rsidR="005132B0">
        <w:rPr>
          <w:sz w:val="24"/>
          <w:szCs w:val="24"/>
        </w:rPr>
        <w:t xml:space="preserve">  Með öðrum orðum er þörfin á vindmyllum til að stuðla að orkuskiptum á Íslandi allt önnur og minni en þekkist í langflestum öðrum löndum, t.d. í Evrópu.  </w:t>
      </w:r>
      <w:r w:rsidR="006D32E8">
        <w:rPr>
          <w:sz w:val="24"/>
          <w:szCs w:val="24"/>
        </w:rPr>
        <w:t xml:space="preserve">Það er alls engin knýjandi þörf á því fyrir framtíðarvelferð Íslendinga að innleiða vindmyllur í íslenzka náttúru.  Spurningarnar, sem þarf að svara til að geta mótað upplýsta afstöðu til vindmylla á Íslandi, eru aðeins 2:  </w:t>
      </w:r>
      <w:r w:rsidR="003612D0">
        <w:rPr>
          <w:sz w:val="24"/>
          <w:szCs w:val="24"/>
        </w:rPr>
        <w:t xml:space="preserve">(a) </w:t>
      </w:r>
      <w:r w:rsidR="006D32E8">
        <w:rPr>
          <w:sz w:val="24"/>
          <w:szCs w:val="24"/>
        </w:rPr>
        <w:t>eru þær líklegar til að lækka rafor</w:t>
      </w:r>
      <w:r w:rsidR="003612D0">
        <w:rPr>
          <w:sz w:val="24"/>
          <w:szCs w:val="24"/>
        </w:rPr>
        <w:t>kuverð til almennings ?  (b) mun landnotkun þeirra á hverja framleidda raforkueiningu verða minni en hefðbundinna íslenzkra virkjana ?</w:t>
      </w:r>
    </w:p>
    <w:p w:rsidR="006D32E8" w:rsidRDefault="006D32E8" w:rsidP="006A16EC">
      <w:pPr>
        <w:pStyle w:val="ListParagraph"/>
        <w:rPr>
          <w:sz w:val="24"/>
          <w:szCs w:val="24"/>
        </w:rPr>
      </w:pPr>
    </w:p>
    <w:p w:rsidR="006D32E8" w:rsidRDefault="006D32E8" w:rsidP="006D32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Áhrifin á raforkuverðið:</w:t>
      </w:r>
    </w:p>
    <w:p w:rsidR="00F83806" w:rsidRDefault="00F83806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Það er mikið efni, sem fer í</w:t>
      </w:r>
      <w:r w:rsidR="008D1C16">
        <w:rPr>
          <w:sz w:val="24"/>
          <w:szCs w:val="24"/>
        </w:rPr>
        <w:t xml:space="preserve"> hverja vindmyllu, u.þ.b.</w:t>
      </w:r>
      <w:r>
        <w:rPr>
          <w:sz w:val="24"/>
          <w:szCs w:val="24"/>
        </w:rPr>
        <w:t xml:space="preserve"> 840 t/MW, þar af 650 t</w:t>
      </w:r>
      <w:r w:rsidR="00A800A2">
        <w:rPr>
          <w:sz w:val="24"/>
          <w:szCs w:val="24"/>
        </w:rPr>
        <w:t>/MW</w:t>
      </w:r>
      <w:r>
        <w:rPr>
          <w:sz w:val="24"/>
          <w:szCs w:val="24"/>
        </w:rPr>
        <w:t xml:space="preserve"> af steinste</w:t>
      </w:r>
      <w:r w:rsidR="00A800A2">
        <w:rPr>
          <w:sz w:val="24"/>
          <w:szCs w:val="24"/>
        </w:rPr>
        <w:t>ypu.  Endingartíminn er tiltölulega stuttur og svipaður og afskriftatíminn</w:t>
      </w:r>
      <w:r w:rsidR="00DB1E33">
        <w:rPr>
          <w:sz w:val="24"/>
          <w:szCs w:val="24"/>
        </w:rPr>
        <w:t xml:space="preserve"> eða 25 ár.  </w:t>
      </w:r>
      <w:r w:rsidR="00AB433B">
        <w:rPr>
          <w:sz w:val="24"/>
          <w:szCs w:val="24"/>
        </w:rPr>
        <w:t>Árlegur n</w:t>
      </w:r>
      <w:r w:rsidR="00DB1E33">
        <w:rPr>
          <w:sz w:val="24"/>
          <w:szCs w:val="24"/>
        </w:rPr>
        <w:t xml:space="preserve">ýtingartími uppsetts afls, þ.e. fjárfestingarinnar, er innan við helmingur þess, sem algengast er í hefðbundnum íslenzkum virkjunum, eða um 40 %, en reyndar er oft reiknað með 30 % nýtingartíma fyrir vindmyllur í meðalári erlendis.  Allt þetta veldur háum vinnslukostnaði raforku með vindmyllum og má reikna með 50 </w:t>
      </w:r>
      <w:r w:rsidR="006F5088">
        <w:rPr>
          <w:sz w:val="24"/>
          <w:szCs w:val="24"/>
        </w:rPr>
        <w:t xml:space="preserve">USD/MWh eða 7,2 ISK/kWh.  </w:t>
      </w:r>
    </w:p>
    <w:p w:rsidR="006F5088" w:rsidRDefault="006F5088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Ef líklegur vinnslukostnaður raforku í Hvammsvirkjun í Neðri-Þjórsá er reiknaður, fæst kostnaðurinn 34,1 USD/MWh eða 4,9 ISK/kWh.</w:t>
      </w:r>
    </w:p>
    <w:p w:rsidR="006F5088" w:rsidRDefault="00424A95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Ef líklegur vinnslukostnaður raforku í jarðgufuvirkjuninni á Þeistareykjum er reiknað</w:t>
      </w:r>
      <w:r w:rsidR="00AB433B">
        <w:rPr>
          <w:sz w:val="24"/>
          <w:szCs w:val="24"/>
        </w:rPr>
        <w:t>ur</w:t>
      </w:r>
      <w:r>
        <w:rPr>
          <w:sz w:val="24"/>
          <w:szCs w:val="24"/>
        </w:rPr>
        <w:t xml:space="preserve">, fæst kostnaðurinn 34,3 USD/MWh eða 4,9 ISK/kWh.  </w:t>
      </w:r>
    </w:p>
    <w:p w:rsidR="00424A95" w:rsidRDefault="00424A95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Kostnaðarhlutfall</w:t>
      </w:r>
      <w:r w:rsidR="007E5A76">
        <w:rPr>
          <w:sz w:val="24"/>
          <w:szCs w:val="24"/>
        </w:rPr>
        <w:t xml:space="preserve"> rafmagns frá nýjum hefðbundnum íslenzkum virkjunum og vindorkuverum</w:t>
      </w:r>
      <w:r>
        <w:rPr>
          <w:sz w:val="24"/>
          <w:szCs w:val="24"/>
        </w:rPr>
        <w:t xml:space="preserve"> er þannig: </w:t>
      </w:r>
    </w:p>
    <w:p w:rsidR="00F4223F" w:rsidRDefault="00424A95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1,00:1,46, sem þý</w:t>
      </w:r>
      <w:r w:rsidR="007E5A76">
        <w:rPr>
          <w:sz w:val="24"/>
          <w:szCs w:val="24"/>
        </w:rPr>
        <w:t>ðir, að jaðarkostnaður vindmyllurafmagns</w:t>
      </w:r>
      <w:r>
        <w:rPr>
          <w:sz w:val="24"/>
          <w:szCs w:val="24"/>
        </w:rPr>
        <w:t xml:space="preserve"> á Íslandi verður 46 % hærri en</w:t>
      </w:r>
      <w:r w:rsidR="007E5A76">
        <w:rPr>
          <w:sz w:val="24"/>
          <w:szCs w:val="24"/>
        </w:rPr>
        <w:t xml:space="preserve"> rafmagns</w:t>
      </w:r>
      <w:r>
        <w:rPr>
          <w:sz w:val="24"/>
          <w:szCs w:val="24"/>
        </w:rPr>
        <w:t xml:space="preserve"> hefðbundinna</w:t>
      </w:r>
      <w:r w:rsidR="007E5A76">
        <w:rPr>
          <w:sz w:val="24"/>
          <w:szCs w:val="24"/>
        </w:rPr>
        <w:t xml:space="preserve"> virkja</w:t>
      </w:r>
      <w:r w:rsidR="00F4223F">
        <w:rPr>
          <w:sz w:val="24"/>
          <w:szCs w:val="24"/>
        </w:rPr>
        <w:t xml:space="preserve">na.  </w:t>
      </w:r>
    </w:p>
    <w:p w:rsidR="00302F66" w:rsidRDefault="00F4223F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Ef vindmylluþyrpingar verða reistar hérlendis, mun það tvímælalaust hafa áhrif til hækkunar á raforkuverðið á íslenzka markaðinum.  </w:t>
      </w:r>
      <w:r w:rsidR="005D62B1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Verst verður staða neytenda, ef alvara verður gerð úr innleiðingu uppboðsmarkaðar fyrir raforku hérlendis undir formerkjum núgildandi raforkumarkaða í Evrópusambandinu, en þar ræður jaðarkostnaður ríkj</w:t>
      </w:r>
      <w:r w:rsidR="005D62B1">
        <w:rPr>
          <w:sz w:val="24"/>
          <w:szCs w:val="24"/>
        </w:rPr>
        <w:t>um, þ.e. hæsta verð á boðstólum</w:t>
      </w:r>
      <w:r>
        <w:rPr>
          <w:sz w:val="24"/>
          <w:szCs w:val="24"/>
        </w:rPr>
        <w:t xml:space="preserve"> verður ráðandi um verðlagningu allrar </w:t>
      </w:r>
      <w:r w:rsidR="007E5A76">
        <w:rPr>
          <w:sz w:val="24"/>
          <w:szCs w:val="24"/>
        </w:rPr>
        <w:t xml:space="preserve">umsaminnar </w:t>
      </w:r>
      <w:r>
        <w:rPr>
          <w:sz w:val="24"/>
          <w:szCs w:val="24"/>
        </w:rPr>
        <w:t>orku á viðkomandi uppboðstímabili</w:t>
      </w:r>
      <w:r w:rsidR="00302F66">
        <w:rPr>
          <w:sz w:val="24"/>
          <w:szCs w:val="24"/>
        </w:rPr>
        <w:t xml:space="preserve">, sem getur verið 1 klst, 1 sólarhringur eða annað.  </w:t>
      </w:r>
    </w:p>
    <w:p w:rsidR="00C97BCA" w:rsidRDefault="00302F66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Niðurstaða þessarar athugunar er, að búast má við hækkun heildsöluverðs raforku um 40 % - 50 %, ef saman fara áhrif vindmylla og uppboðsmarkaðar.  </w:t>
      </w:r>
    </w:p>
    <w:p w:rsidR="00C97BCA" w:rsidRDefault="00302F66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Samkvæmt reglum Landsnets má tenging vindmylluþyrpingar ekki valda hækkunarþörf á flutningsgjaldi raforku, en samkvæmt O</w:t>
      </w:r>
      <w:r w:rsidR="005D62B1">
        <w:rPr>
          <w:sz w:val="24"/>
          <w:szCs w:val="24"/>
        </w:rPr>
        <w:t xml:space="preserve">rkupakka 4 frá Evrópusambandinu </w:t>
      </w:r>
      <w:r>
        <w:rPr>
          <w:sz w:val="24"/>
          <w:szCs w:val="24"/>
        </w:rPr>
        <w:t xml:space="preserve"> mun Landsneti bera að tengja alla „græna“ orku við stofnkerfi sitt án viðbótar gjalds vegna fjarlægðar frá aðveitustöð.  </w:t>
      </w:r>
    </w:p>
    <w:p w:rsidR="006809AF" w:rsidRDefault="005D62B1" w:rsidP="00F838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Kostnaður dreifiveitnanna ætti</w:t>
      </w:r>
      <w:r w:rsidR="001E2907">
        <w:rPr>
          <w:sz w:val="24"/>
          <w:szCs w:val="24"/>
        </w:rPr>
        <w:t xml:space="preserve"> ekki að hækka út af vindmylluþyrpingum.  </w:t>
      </w:r>
    </w:p>
    <w:p w:rsidR="006809AF" w:rsidRDefault="006809AF" w:rsidP="00F83806">
      <w:pPr>
        <w:pStyle w:val="ListParagraph"/>
        <w:rPr>
          <w:sz w:val="24"/>
          <w:szCs w:val="24"/>
        </w:rPr>
      </w:pPr>
    </w:p>
    <w:p w:rsidR="006809AF" w:rsidRPr="006809AF" w:rsidRDefault="006809AF" w:rsidP="00680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Landþörf virkjana:</w:t>
      </w:r>
    </w:p>
    <w:p w:rsidR="006809AF" w:rsidRDefault="006809AF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Ein hlutlæg aðferð til að leggja mat á inngrip virkjunar í náttúruna er að athuga, hversu mikið land hún leggur undir sig til að framleiða eina orkueiningu.  Eining fyrir þetta er t.d. km2/GWh/ár.  </w:t>
      </w:r>
    </w:p>
    <w:p w:rsidR="00C97BCA" w:rsidRDefault="006809AF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Í vindmylluþyrpingu </w:t>
      </w:r>
      <w:r w:rsidR="007C5AAE">
        <w:rPr>
          <w:sz w:val="24"/>
          <w:szCs w:val="24"/>
        </w:rPr>
        <w:t>þarf að vera svo langt bil á milli vindmylla, að lofthvirflar frá einni hafi ekki áhrif á aðra.  Ef það geris</w:t>
      </w:r>
      <w:r w:rsidR="00AB433B">
        <w:rPr>
          <w:sz w:val="24"/>
          <w:szCs w:val="24"/>
        </w:rPr>
        <w:t xml:space="preserve">t, snarminnkar nýtni þeirra, </w:t>
      </w:r>
      <w:r w:rsidR="007C5AAE">
        <w:rPr>
          <w:sz w:val="24"/>
          <w:szCs w:val="24"/>
        </w:rPr>
        <w:t>hávaðinn frá þeim eykst</w:t>
      </w:r>
      <w:r w:rsidR="00AB433B">
        <w:rPr>
          <w:sz w:val="24"/>
          <w:szCs w:val="24"/>
        </w:rPr>
        <w:t xml:space="preserve"> og sömuleiðis bilanatíðnin.  Hjá hljóðmengun</w:t>
      </w:r>
      <w:r w:rsidR="007C5AAE">
        <w:rPr>
          <w:sz w:val="24"/>
          <w:szCs w:val="24"/>
        </w:rPr>
        <w:t xml:space="preserve"> verður þó ekki komizt frá vindmylluþyrpingu, þar sem </w:t>
      </w:r>
      <w:r w:rsidR="00631DFA">
        <w:rPr>
          <w:sz w:val="24"/>
          <w:szCs w:val="24"/>
        </w:rPr>
        <w:t>hraði spaðaendanna getur nálgazt 60 m/s</w:t>
      </w:r>
      <w:r w:rsidR="00424A95">
        <w:rPr>
          <w:sz w:val="24"/>
          <w:szCs w:val="24"/>
        </w:rPr>
        <w:t xml:space="preserve"> </w:t>
      </w:r>
      <w:r w:rsidR="00631DFA">
        <w:rPr>
          <w:sz w:val="24"/>
          <w:szCs w:val="24"/>
        </w:rPr>
        <w:t xml:space="preserve">og hámarkshæð þeirra yfir jörðu verið um 180 m á 4,0 MW vindmyllu.  </w:t>
      </w:r>
    </w:p>
    <w:p w:rsidR="00424A95" w:rsidRPr="0090297C" w:rsidRDefault="00631DFA" w:rsidP="006809AF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Til að forðast hvirfilmyndun þarf fjarlægð á milli súlnanna, sem bera rafalann, gírinn, nafið og spaðana</w:t>
      </w:r>
      <w:r w:rsidR="005D62B1">
        <w:rPr>
          <w:sz w:val="24"/>
          <w:szCs w:val="24"/>
        </w:rPr>
        <w:t>,</w:t>
      </w:r>
      <w:r>
        <w:rPr>
          <w:sz w:val="24"/>
          <w:szCs w:val="24"/>
        </w:rPr>
        <w:t xml:space="preserve"> að vera 10 * þvermál hringsins, sem spaðaendarnir mynda á snúningi sínum.  Fyrir 4,0 MW vindmyllu, þýðir þetta, að fjarlægð á milli súlna þarf að vera </w:t>
      </w:r>
      <w:r w:rsidR="00A10F80">
        <w:rPr>
          <w:sz w:val="24"/>
          <w:szCs w:val="24"/>
        </w:rPr>
        <w:t xml:space="preserve">1200 m.  Reitur hverrar </w:t>
      </w:r>
      <w:r w:rsidR="00A10F80" w:rsidRPr="0090297C">
        <w:rPr>
          <w:sz w:val="24"/>
          <w:szCs w:val="24"/>
          <w:u w:val="single"/>
        </w:rPr>
        <w:t xml:space="preserve">vindmyllu </w:t>
      </w:r>
      <w:r w:rsidR="00A10F80">
        <w:rPr>
          <w:sz w:val="24"/>
          <w:szCs w:val="24"/>
        </w:rPr>
        <w:t xml:space="preserve">er þá 1,4 km2, og þar sem hún er talin geta framleitt 14 GWh/ár, jafngildir landnýtingin </w:t>
      </w:r>
      <w:r w:rsidR="0090297C">
        <w:rPr>
          <w:sz w:val="24"/>
          <w:szCs w:val="24"/>
        </w:rPr>
        <w:t xml:space="preserve">                         </w:t>
      </w:r>
      <w:r w:rsidR="00A10F80" w:rsidRPr="0090297C">
        <w:rPr>
          <w:b/>
          <w:sz w:val="24"/>
          <w:szCs w:val="24"/>
          <w:u w:val="single"/>
        </w:rPr>
        <w:t>0,1 km2/GWh/ár</w:t>
      </w:r>
      <w:r w:rsidR="00A10F80" w:rsidRPr="0090297C">
        <w:rPr>
          <w:b/>
          <w:sz w:val="24"/>
          <w:szCs w:val="24"/>
        </w:rPr>
        <w:t>.</w:t>
      </w:r>
    </w:p>
    <w:p w:rsidR="00A10F80" w:rsidRDefault="00A10F80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Þessa stærð er nú nauðsynlegt að bera saman við landnýtingu hefðbundinna íslenzkra virkjana.</w:t>
      </w:r>
    </w:p>
    <w:p w:rsidR="00A10F80" w:rsidRDefault="00A10F80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Taka má dæmi af 90 MW </w:t>
      </w:r>
      <w:r w:rsidRPr="0090297C">
        <w:rPr>
          <w:sz w:val="24"/>
          <w:szCs w:val="24"/>
          <w:u w:val="single"/>
        </w:rPr>
        <w:t>jarðgufuvirkjun,</w:t>
      </w:r>
      <w:r>
        <w:rPr>
          <w:sz w:val="24"/>
          <w:szCs w:val="24"/>
        </w:rPr>
        <w:t xml:space="preserve"> sem </w:t>
      </w:r>
      <w:r w:rsidR="00412FC2">
        <w:rPr>
          <w:sz w:val="24"/>
          <w:szCs w:val="24"/>
        </w:rPr>
        <w:t xml:space="preserve">framleiðir 738 GWh/ár.  Dæmigerð slík virkjun þarf 20 vinnsluholur, sem spanna 20 km2 til að ná gufu upp úr gufuforðabúri virkjunarinnar.  Þetta jafngildir landnýtingu </w:t>
      </w:r>
      <w:r w:rsidR="00412FC2" w:rsidRPr="0090297C">
        <w:rPr>
          <w:sz w:val="24"/>
          <w:szCs w:val="24"/>
          <w:u w:val="single"/>
        </w:rPr>
        <w:t>0,03 km2/GWh/ár.</w:t>
      </w:r>
    </w:p>
    <w:p w:rsidR="00412FC2" w:rsidRDefault="00412FC2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Vatnsaflsvirkjanir spanna vítt svið að þessu leyti eftir því, hvort miðlunarlón fylgir virkjuninni eða um er að ræða rennslisvirkjun.  </w:t>
      </w:r>
    </w:p>
    <w:p w:rsidR="00412FC2" w:rsidRDefault="00BC0749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Fullt Hálslón er 57 km2 og fylgir Kárahnjúkavirkjun, sem er 690 MW og 4800 GWh/ár.  Landnýting </w:t>
      </w:r>
      <w:r w:rsidRPr="0090297C">
        <w:rPr>
          <w:sz w:val="24"/>
          <w:szCs w:val="24"/>
          <w:u w:val="single"/>
        </w:rPr>
        <w:t xml:space="preserve">Kárahnjúkavirkjunar </w:t>
      </w:r>
      <w:r>
        <w:rPr>
          <w:sz w:val="24"/>
          <w:szCs w:val="24"/>
        </w:rPr>
        <w:t xml:space="preserve">er þannig </w:t>
      </w:r>
      <w:r w:rsidRPr="0090297C">
        <w:rPr>
          <w:sz w:val="24"/>
          <w:szCs w:val="24"/>
          <w:u w:val="single"/>
        </w:rPr>
        <w:t>0,01 km2/GWh/ár.</w:t>
      </w:r>
    </w:p>
    <w:p w:rsidR="00BC0749" w:rsidRDefault="00BC0749" w:rsidP="006809AF">
      <w:pPr>
        <w:pStyle w:val="ListParagraph"/>
        <w:rPr>
          <w:sz w:val="24"/>
          <w:szCs w:val="24"/>
        </w:rPr>
      </w:pPr>
      <w:r w:rsidRPr="0090297C">
        <w:rPr>
          <w:sz w:val="24"/>
          <w:szCs w:val="24"/>
          <w:u w:val="single"/>
        </w:rPr>
        <w:t xml:space="preserve">Hvammsvirkjun </w:t>
      </w:r>
      <w:r>
        <w:rPr>
          <w:sz w:val="24"/>
          <w:szCs w:val="24"/>
        </w:rPr>
        <w:t>verður rennslisvirkjun með 4 km2 inntakslón</w:t>
      </w:r>
      <w:r w:rsidR="005D62B1">
        <w:rPr>
          <w:sz w:val="24"/>
          <w:szCs w:val="24"/>
        </w:rPr>
        <w:t>i</w:t>
      </w:r>
      <w:r>
        <w:rPr>
          <w:sz w:val="24"/>
          <w:szCs w:val="24"/>
        </w:rPr>
        <w:t xml:space="preserve"> í árfarveginum.  Hún á að framleiða 720 GWh/ár og landnýting hennar verður þannig aðeins </w:t>
      </w:r>
      <w:r w:rsidR="0090297C">
        <w:rPr>
          <w:sz w:val="24"/>
          <w:szCs w:val="24"/>
        </w:rPr>
        <w:t xml:space="preserve">                   </w:t>
      </w:r>
      <w:r w:rsidRPr="0090297C">
        <w:rPr>
          <w:sz w:val="24"/>
          <w:szCs w:val="24"/>
          <w:u w:val="single"/>
        </w:rPr>
        <w:t>0,006 km2/GWh/ár.</w:t>
      </w:r>
      <w:r>
        <w:rPr>
          <w:sz w:val="24"/>
          <w:szCs w:val="24"/>
        </w:rPr>
        <w:t xml:space="preserve">  </w:t>
      </w:r>
    </w:p>
    <w:p w:rsidR="00BC0749" w:rsidRDefault="00BC0749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Samanburður á landþörf </w:t>
      </w:r>
      <w:r w:rsidR="00862C52">
        <w:rPr>
          <w:sz w:val="24"/>
          <w:szCs w:val="24"/>
        </w:rPr>
        <w:t>vindmylluþyrpinga, jarðgufuvirkjana og tvenns konar vatnsaflsvirkjana m.v. sömu raforkuframleiðslu</w:t>
      </w:r>
      <w:r w:rsidR="00630BFC">
        <w:rPr>
          <w:sz w:val="24"/>
          <w:szCs w:val="24"/>
        </w:rPr>
        <w:t>,</w:t>
      </w:r>
      <w:r w:rsidR="00862C52">
        <w:rPr>
          <w:sz w:val="24"/>
          <w:szCs w:val="24"/>
        </w:rPr>
        <w:t xml:space="preserve"> gefur þá eftirfarandi margfeldi til kynna, ef landnýting rennslisvirkjunar er sett 1,00: </w:t>
      </w:r>
    </w:p>
    <w:p w:rsidR="00862C52" w:rsidRDefault="00AA7DEF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Vindorkuþyrping:                                16,7</w:t>
      </w:r>
    </w:p>
    <w:p w:rsidR="00AA7DEF" w:rsidRDefault="00AA7DEF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Jarðgufuvirkjun:                                    5,0</w:t>
      </w:r>
    </w:p>
    <w:p w:rsidR="00AA7DEF" w:rsidRDefault="00AA7DEF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Vatnsaflsvirkjun með miðlunarlóni: 1,67</w:t>
      </w:r>
    </w:p>
    <w:p w:rsidR="00AA7DEF" w:rsidRDefault="00AA7DEF" w:rsidP="0068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Þessi niðurstaða gefur til kynna, að frá landverndarsjónarmiði sé vindmylluþyrping langversti kosturinn.</w:t>
      </w:r>
    </w:p>
    <w:p w:rsidR="00AA7DEF" w:rsidRDefault="00AA7DEF" w:rsidP="006809AF">
      <w:pPr>
        <w:pStyle w:val="ListParagraph"/>
        <w:rPr>
          <w:sz w:val="24"/>
          <w:szCs w:val="24"/>
        </w:rPr>
      </w:pPr>
    </w:p>
    <w:p w:rsidR="00AA7DEF" w:rsidRDefault="0025379F" w:rsidP="0025379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Ályktun:</w:t>
      </w:r>
    </w:p>
    <w:p w:rsidR="0025379F" w:rsidRPr="0025379F" w:rsidRDefault="0025379F" w:rsidP="002537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Vindmyllur standast hvorugt skilyrðanna, sem sett voru í upphafi þessarar athugunar, þ.e. þær er</w:t>
      </w:r>
      <w:r w:rsidR="00630BFC">
        <w:rPr>
          <w:sz w:val="24"/>
          <w:szCs w:val="24"/>
        </w:rPr>
        <w:t>u</w:t>
      </w:r>
      <w:r>
        <w:rPr>
          <w:sz w:val="24"/>
          <w:szCs w:val="24"/>
        </w:rPr>
        <w:t xml:space="preserve"> hvorki líklegar til að valda verðlækkun á rafmagni til almennings á Íslandi né eru þær líklegar til að þyrma náttúrunni.  </w:t>
      </w:r>
      <w:r w:rsidR="00053FDD">
        <w:rPr>
          <w:sz w:val="24"/>
          <w:szCs w:val="24"/>
        </w:rPr>
        <w:t xml:space="preserve">Fremur þvert á móti.  </w:t>
      </w:r>
      <w:r>
        <w:rPr>
          <w:sz w:val="24"/>
          <w:szCs w:val="24"/>
        </w:rPr>
        <w:t xml:space="preserve">Á grundvelli þessa ber að leggjast gegn vindmyllum í þyrpingum á Íslandi að svo komnu. </w:t>
      </w:r>
    </w:p>
    <w:sectPr w:rsidR="0025379F" w:rsidRPr="002537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AA" w:rsidRDefault="000861AA" w:rsidP="008D1C16">
      <w:pPr>
        <w:spacing w:after="0" w:line="240" w:lineRule="auto"/>
      </w:pPr>
      <w:r>
        <w:separator/>
      </w:r>
    </w:p>
  </w:endnote>
  <w:endnote w:type="continuationSeparator" w:id="0">
    <w:p w:rsidR="000861AA" w:rsidRDefault="000861AA" w:rsidP="008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C16" w:rsidRDefault="008D1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C16" w:rsidRDefault="008D1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AA" w:rsidRDefault="000861AA" w:rsidP="008D1C16">
      <w:pPr>
        <w:spacing w:after="0" w:line="240" w:lineRule="auto"/>
      </w:pPr>
      <w:r>
        <w:separator/>
      </w:r>
    </w:p>
  </w:footnote>
  <w:footnote w:type="continuationSeparator" w:id="0">
    <w:p w:rsidR="000861AA" w:rsidRDefault="000861AA" w:rsidP="008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16" w:rsidRDefault="008D1C16">
    <w:pPr>
      <w:pStyle w:val="Header"/>
    </w:pPr>
    <w:r>
      <w:t>Bjarni Jónsson, rafm. verkfr.</w:t>
    </w:r>
    <w:r>
      <w:ptab w:relativeTo="margin" w:alignment="center" w:leader="none"/>
    </w:r>
    <w:r>
      <w:t>Fundur á Akranesi 12.10.2022</w:t>
    </w:r>
    <w:r>
      <w:ptab w:relativeTo="margin" w:alignment="right" w:leader="none"/>
    </w:r>
    <w:r>
      <w:t>12.10.2022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E7D2F"/>
    <w:multiLevelType w:val="hybridMultilevel"/>
    <w:tmpl w:val="69F2E0C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EC"/>
    <w:rsid w:val="00053FDD"/>
    <w:rsid w:val="000861AA"/>
    <w:rsid w:val="000E271D"/>
    <w:rsid w:val="001249FC"/>
    <w:rsid w:val="001E0F92"/>
    <w:rsid w:val="001E2907"/>
    <w:rsid w:val="0022395A"/>
    <w:rsid w:val="00227A1B"/>
    <w:rsid w:val="0025379F"/>
    <w:rsid w:val="002F6550"/>
    <w:rsid w:val="00302F66"/>
    <w:rsid w:val="003612D0"/>
    <w:rsid w:val="003B1CC8"/>
    <w:rsid w:val="00412FC2"/>
    <w:rsid w:val="00424A95"/>
    <w:rsid w:val="004D41BB"/>
    <w:rsid w:val="005132B0"/>
    <w:rsid w:val="005C3CBC"/>
    <w:rsid w:val="005D62B1"/>
    <w:rsid w:val="00630BFC"/>
    <w:rsid w:val="00631DFA"/>
    <w:rsid w:val="00655F40"/>
    <w:rsid w:val="006809AF"/>
    <w:rsid w:val="006A16EC"/>
    <w:rsid w:val="006D32E8"/>
    <w:rsid w:val="006F5088"/>
    <w:rsid w:val="007C5AAE"/>
    <w:rsid w:val="007E5A76"/>
    <w:rsid w:val="007E775F"/>
    <w:rsid w:val="00862C52"/>
    <w:rsid w:val="008D1C16"/>
    <w:rsid w:val="0090297C"/>
    <w:rsid w:val="00A10F80"/>
    <w:rsid w:val="00A800A2"/>
    <w:rsid w:val="00AA7DEF"/>
    <w:rsid w:val="00AB433B"/>
    <w:rsid w:val="00BC0749"/>
    <w:rsid w:val="00C97BCA"/>
    <w:rsid w:val="00D918FA"/>
    <w:rsid w:val="00DB1E33"/>
    <w:rsid w:val="00F4223F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BE20-0377-4310-8C29-B3A0C31B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16"/>
  </w:style>
  <w:style w:type="paragraph" w:styleId="Footer">
    <w:name w:val="footer"/>
    <w:basedOn w:val="Normal"/>
    <w:link w:val="FooterChar"/>
    <w:uiPriority w:val="99"/>
    <w:unhideWhenUsed/>
    <w:rsid w:val="008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16"/>
  </w:style>
  <w:style w:type="paragraph" w:styleId="BalloonText">
    <w:name w:val="Balloon Text"/>
    <w:basedOn w:val="Normal"/>
    <w:link w:val="BalloonTextChar"/>
    <w:uiPriority w:val="99"/>
    <w:semiHidden/>
    <w:unhideWhenUsed/>
    <w:rsid w:val="007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Standast vindmyllur hefðbundnum íslenzkum virkjunum snúning ?</vt:lpstr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Jónsson</dc:creator>
  <cp:keywords/>
  <dc:description/>
  <cp:lastModifiedBy>Bjarni Jónsson</cp:lastModifiedBy>
  <cp:revision>11</cp:revision>
  <cp:lastPrinted>2022-10-12T15:52:00Z</cp:lastPrinted>
  <dcterms:created xsi:type="dcterms:W3CDTF">2022-10-08T18:21:00Z</dcterms:created>
  <dcterms:modified xsi:type="dcterms:W3CDTF">2022-10-12T15:55:00Z</dcterms:modified>
</cp:coreProperties>
</file>